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232E" w14:textId="77777777" w:rsidR="00090EC5" w:rsidRPr="00984A0C" w:rsidRDefault="00090EC5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4AFB383" w14:textId="577B7ACC" w:rsidR="00B95960" w:rsidRPr="00984A0C" w:rsidRDefault="00B95960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Powiatowy Urząd Pracy w Nisku reali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zował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projekt 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„Aktywizacja osób bezrobotnych z powiatu niżańskiego (II)"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współfinansowany z Europejskiego Funduszu Społecznego Plus ( EFS+) w ramach programu regionalnego Fundusze Europejskie dla Podkarpacia 2021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2027, Priorytet 7 „Kapitał Ludzki gotowy do zmian", Działanie 7.1 Aktywizacja zawodowa osób pozostających bez pracy.</w:t>
      </w:r>
    </w:p>
    <w:p w14:paraId="68BCB959" w14:textId="77777777" w:rsidR="00B95960" w:rsidRPr="00984A0C" w:rsidRDefault="00B95960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77BAC1" w14:textId="08C432A0" w:rsidR="00B95960" w:rsidRPr="00984A0C" w:rsidRDefault="00B95960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Celem projektu 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była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poprawa dostępu do zatrudnienia i działań aktywizujących dla 280 osób bezrobotnych ( 141 kobiet i 139 mężczyzn ) rejestrowanych w PUP w Nisku, w szczególności osób młodych, poniżej 30 r.ż. oraz starszych, powyżej 55 r.ż., długotrwale bezrobotnych, kobiet, osób z niepełnosprawnościami oraz o niskich kwalifikacjach.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 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Projekt zakłada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że co najmniej 80% uczestników projektu będą stanowiły osoby należące do grup znajdujących się w szczególnie trudnej sytuacji na rynku pracy tj.:  </w:t>
      </w:r>
    </w:p>
    <w:p w14:paraId="39442FF1" w14:textId="2F95FB69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w wieku od 18 do 30 roku życia (min 20% uczestników)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7F00260" w14:textId="0F84608F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w wieku 55 lat i więcej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D97DDD7" w14:textId="1004F21C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kobiety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6264716" w14:textId="3D98E509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długotrwale bezrobotne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58209DB" w14:textId="20C65BEE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z niepełnosprawnościami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8C101DB" w14:textId="77777777" w:rsidR="00B95960" w:rsidRPr="00984A0C" w:rsidRDefault="00B95960" w:rsidP="00984A0C">
      <w:pPr>
        <w:numPr>
          <w:ilvl w:val="0"/>
          <w:numId w:val="8"/>
        </w:numPr>
        <w:tabs>
          <w:tab w:val="clear" w:pos="928"/>
          <w:tab w:val="num" w:pos="568"/>
        </w:tabs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o niskich kwalifikacjach zawodowych.</w:t>
      </w:r>
    </w:p>
    <w:p w14:paraId="72FCFEFE" w14:textId="7305E397" w:rsidR="00B87FB6" w:rsidRDefault="00B95960" w:rsidP="00BD4DA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dla osób młodych, do 30 roku życia udziel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projekcie zgodnie ze standardami określonymi w  Planie realizacji Gwarancji dla młodzieży w Polsce (</w:t>
      </w:r>
      <w:proofErr w:type="spellStart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GdM</w:t>
      </w:r>
      <w:proofErr w:type="spellEnd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BD4DA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417607A" w14:textId="77777777" w:rsidR="00BD4DA6" w:rsidRPr="00984A0C" w:rsidRDefault="00BD4DA6" w:rsidP="00BD4DA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A6BBFB" w14:textId="7747AFA4" w:rsidR="00B87FB6" w:rsidRPr="00984A0C" w:rsidRDefault="009B3257" w:rsidP="00090EC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Zaplanowano d</w:t>
      </w:r>
      <w:r w:rsidR="00B87FB6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ziałania do realizacji:</w:t>
      </w:r>
    </w:p>
    <w:p w14:paraId="3F14A51F" w14:textId="77777777" w:rsidR="00B87FB6" w:rsidRPr="00984A0C" w:rsidRDefault="00B87FB6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65264C" w14:textId="17E2C95C" w:rsidR="00B87FB6" w:rsidRPr="00984A0C" w:rsidRDefault="00B87FB6" w:rsidP="00984A0C">
      <w:pPr>
        <w:pStyle w:val="Akapitzlist"/>
        <w:numPr>
          <w:ilvl w:val="0"/>
          <w:numId w:val="10"/>
        </w:numPr>
        <w:tabs>
          <w:tab w:val="clear" w:pos="928"/>
          <w:tab w:val="num" w:pos="568"/>
        </w:tabs>
        <w:spacing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staże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80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67B14A" w14:textId="38FFFDC2" w:rsidR="00B87FB6" w:rsidRPr="00984A0C" w:rsidRDefault="00B87FB6" w:rsidP="00984A0C">
      <w:pPr>
        <w:pStyle w:val="Akapitzlist"/>
        <w:numPr>
          <w:ilvl w:val="0"/>
          <w:numId w:val="10"/>
        </w:numPr>
        <w:tabs>
          <w:tab w:val="clear" w:pos="928"/>
          <w:tab w:val="num" w:pos="568"/>
        </w:tabs>
        <w:spacing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prace interwencyjne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115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B26628C" w14:textId="7340857C" w:rsidR="00B87FB6" w:rsidRPr="00984A0C" w:rsidRDefault="00B87FB6" w:rsidP="00984A0C">
      <w:pPr>
        <w:pStyle w:val="Akapitzlist"/>
        <w:numPr>
          <w:ilvl w:val="0"/>
          <w:numId w:val="10"/>
        </w:numPr>
        <w:tabs>
          <w:tab w:val="clear" w:pos="928"/>
          <w:tab w:val="num" w:pos="568"/>
        </w:tabs>
        <w:spacing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jednorazowe środki na podjęcie działalności gospodarczej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31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2F00A6C" w14:textId="08C6D0CF" w:rsidR="00B87FB6" w:rsidRPr="00984A0C" w:rsidRDefault="00B87FB6" w:rsidP="00984A0C">
      <w:pPr>
        <w:pStyle w:val="Akapitzlist"/>
        <w:numPr>
          <w:ilvl w:val="0"/>
          <w:numId w:val="10"/>
        </w:numPr>
        <w:tabs>
          <w:tab w:val="clear" w:pos="928"/>
          <w:tab w:val="num" w:pos="568"/>
        </w:tabs>
        <w:spacing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refundacja kosztów wyposażenia stanowiska pracy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28 osób, </w:t>
      </w:r>
    </w:p>
    <w:p w14:paraId="43B38982" w14:textId="4210A277" w:rsidR="005F613A" w:rsidRPr="00984A0C" w:rsidRDefault="00B87FB6" w:rsidP="00984A0C">
      <w:pPr>
        <w:pStyle w:val="Akapitzlist"/>
        <w:numPr>
          <w:ilvl w:val="0"/>
          <w:numId w:val="10"/>
        </w:numPr>
        <w:tabs>
          <w:tab w:val="clear" w:pos="928"/>
          <w:tab w:val="num" w:pos="568"/>
        </w:tabs>
        <w:spacing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bony na zasiedlenie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</w:t>
      </w:r>
      <w:r w:rsidR="00F834F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26 osób. </w:t>
      </w:r>
    </w:p>
    <w:p w14:paraId="22CF6FC7" w14:textId="7F1B3B27" w:rsidR="007D0ED1" w:rsidRPr="00984A0C" w:rsidRDefault="007D0ED1" w:rsidP="00090EC5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Okres realizacji </w:t>
      </w:r>
      <w:r w:rsidR="00B541A9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rojektu : 01.03.2024r. – 31.12.2025r. </w:t>
      </w:r>
    </w:p>
    <w:p w14:paraId="501973E3" w14:textId="77777777" w:rsidR="00CC73A5" w:rsidRPr="00984A0C" w:rsidRDefault="00F834FA" w:rsidP="00090EC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Planowane całkowite wydatki projektu : </w:t>
      </w:r>
      <w:r w:rsidR="00B95960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95960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CC73A5"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Wartość projektu ogółem – </w:t>
      </w:r>
      <w:r w:rsidR="00CC73A5"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5 113 523,41 zł</w:t>
      </w:r>
      <w:r w:rsidR="00CC73A5"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, w tym:</w:t>
      </w:r>
    </w:p>
    <w:p w14:paraId="7B7FA201" w14:textId="01D99FAF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 środki w dyspozycji samorządu województwa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4 346 494,89 zł</w:t>
      </w:r>
      <w:r w:rsidR="00F7232A"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</w:p>
    <w:p w14:paraId="6A76F8B2" w14:textId="13C81D25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– środki w dyspozycji samorządu powiatu, w tym środki, o których mowa w art. 9 ust. 2d ustawy o promocji zatrudnienia instytucjach rynku pracy z dnia 20 kwietnia 2004 r. (Dz. U. z 202</w:t>
      </w:r>
      <w:r w:rsidR="00B14893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r. poz. </w:t>
      </w:r>
      <w:r w:rsidR="00B14893">
        <w:rPr>
          <w:rFonts w:ascii="Arial" w:eastAsia="Calibri" w:hAnsi="Arial" w:cs="Arial"/>
          <w:kern w:val="0"/>
          <w:sz w:val="24"/>
          <w:szCs w:val="24"/>
          <w14:ligatures w14:val="none"/>
        </w:rPr>
        <w:t>214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</w:t>
      </w:r>
      <w:proofErr w:type="spellStart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późn</w:t>
      </w:r>
      <w:proofErr w:type="spellEnd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zm.)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767 028,52 zł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12FBA13" w14:textId="77777777" w:rsidR="00CC73A5" w:rsidRPr="00984A0C" w:rsidRDefault="00CC73A5" w:rsidP="00090EC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Wartość projektu w roku 2024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3 546 387,16 zł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, w tym:</w:t>
      </w:r>
    </w:p>
    <w:p w14:paraId="4F025CF1" w14:textId="14CFAA82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 środki w dyspozycji samorządu województwa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3 014 429,08 zł</w:t>
      </w:r>
      <w:r w:rsidR="00F7232A"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</w:p>
    <w:p w14:paraId="28B47513" w14:textId="04295A1B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– środki w dyspozycji samorządu powiatu, w tym środki, o których mowa w art. 9 ust. 2d ustawy o promocji zatrudnienia instytucjach rynku pracy z dnia 20 kwietnia 2004 r. (Dz. U. z 202</w:t>
      </w:r>
      <w:r w:rsidR="00387D8E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r. poz. </w:t>
      </w:r>
      <w:r w:rsidR="00387D8E">
        <w:rPr>
          <w:rFonts w:ascii="Arial" w:eastAsia="Calibri" w:hAnsi="Arial" w:cs="Arial"/>
          <w:kern w:val="0"/>
          <w:sz w:val="24"/>
          <w:szCs w:val="24"/>
          <w14:ligatures w14:val="none"/>
        </w:rPr>
        <w:t>214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</w:t>
      </w:r>
      <w:proofErr w:type="spellStart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późn</w:t>
      </w:r>
      <w:proofErr w:type="spellEnd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zm.)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531 958,08 zł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DFC267B" w14:textId="77777777" w:rsidR="00CC73A5" w:rsidRPr="00984A0C" w:rsidRDefault="00CC73A5" w:rsidP="00090EC5">
      <w:pPr>
        <w:autoSpaceDE w:val="0"/>
        <w:autoSpaceDN w:val="0"/>
        <w:adjustRightInd w:val="0"/>
        <w:spacing w:before="240"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Wartość projektu w roku 2025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1 567 136,25 zł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, w tym:</w:t>
      </w:r>
    </w:p>
    <w:p w14:paraId="3D5D0896" w14:textId="7DCCFDF7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– środki w dyspozycji samorządu województwa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1 332 065,81 zł</w:t>
      </w:r>
      <w:r w:rsidR="00F7232A"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</w:p>
    <w:p w14:paraId="351F3C68" w14:textId="7304D45B" w:rsidR="00CC73A5" w:rsidRPr="00984A0C" w:rsidRDefault="00CC73A5" w:rsidP="00090EC5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– środki w dyspozycji samorządu powiatu, w tym środki, o których mowa w art. 9 ust. 2d ustawy o promocji zatrudnienia instytucjach rynku pracy z dnia 20 kwietnia 2004 r. (Dz. U. z 202</w:t>
      </w:r>
      <w:r w:rsidR="00387D8E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r. poz. </w:t>
      </w:r>
      <w:r w:rsidR="00387D8E">
        <w:rPr>
          <w:rFonts w:ascii="Arial" w:eastAsia="Calibri" w:hAnsi="Arial" w:cs="Arial"/>
          <w:kern w:val="0"/>
          <w:sz w:val="24"/>
          <w:szCs w:val="24"/>
          <w14:ligatures w14:val="none"/>
        </w:rPr>
        <w:t>214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 </w:t>
      </w:r>
      <w:proofErr w:type="spellStart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późn</w:t>
      </w:r>
      <w:proofErr w:type="spellEnd"/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zm.) – </w:t>
      </w:r>
      <w:r w:rsidRPr="00984A0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235 070,44 zł</w:t>
      </w:r>
      <w:r w:rsidRPr="00984A0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6C82D83" w14:textId="0A5D3A6D" w:rsidR="00F834FA" w:rsidRPr="00984A0C" w:rsidRDefault="00B95960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374E500F" w14:textId="2D622774" w:rsidR="00F834FA" w:rsidRPr="00984A0C" w:rsidRDefault="00F834FA" w:rsidP="00090EC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Planowane </w:t>
      </w:r>
      <w:r w:rsidR="005F613A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rezultaty projektu 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5A2C17A" w14:textId="5C2875CD" w:rsidR="00A01DBA" w:rsidRPr="00984A0C" w:rsidRDefault="00F834FA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Głównym rezultatem</w:t>
      </w:r>
      <w:r w:rsidR="005F613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projektu b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yło</w:t>
      </w:r>
      <w:r w:rsidR="005F613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podjęcie zatrudnienia w tym samozatrudnienia przez 200 osób zarejestrowanych w Powiatowym Urzędzie Pracy w Nisku </w:t>
      </w:r>
    </w:p>
    <w:p w14:paraId="713029AF" w14:textId="3C8EA4CB" w:rsidR="009E0213" w:rsidRPr="00984A0C" w:rsidRDefault="009E0213" w:rsidP="009E0213">
      <w:pPr>
        <w:spacing w:before="24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Wartość wydatków kwalifikowalnych przeznaczonych na realizację gwarancji dla młodzieży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1 201 219,17 zł.</w:t>
      </w:r>
    </w:p>
    <w:p w14:paraId="2BA5C23A" w14:textId="77777777" w:rsidR="00D13AF7" w:rsidRPr="00984A0C" w:rsidRDefault="00D13AF7" w:rsidP="00D13AF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9C7B75" w14:textId="455E7F3A" w:rsidR="00A01DBA" w:rsidRPr="00984A0C" w:rsidRDefault="00A01DBA" w:rsidP="00A01DBA">
      <w:pPr>
        <w:spacing w:before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Wprowadzone </w:t>
      </w:r>
      <w:r w:rsidR="004E71F2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projekcie zmiany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roku 2025</w:t>
      </w:r>
    </w:p>
    <w:p w14:paraId="1C1A2F40" w14:textId="54CD6EF5" w:rsidR="00A01DBA" w:rsidRPr="00984A0C" w:rsidRDefault="00913815" w:rsidP="00984A0C">
      <w:pPr>
        <w:pStyle w:val="Akapitzlist"/>
        <w:numPr>
          <w:ilvl w:val="0"/>
          <w:numId w:val="21"/>
        </w:numPr>
        <w:tabs>
          <w:tab w:val="left" w:pos="66"/>
        </w:tabs>
        <w:spacing w:before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lipcu 202</w:t>
      </w:r>
      <w:r w:rsidR="00F506A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roku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Powiatowy Urząd Pracy w Nisku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zwrócił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z prośbą o zgodę na wprowadzenie do projektu zmian polegających na przesunięciu kwot pomiędzy poszczególnymi zadaniami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339358A2" w14:textId="68375530" w:rsidR="00A01DBA" w:rsidRPr="00984A0C" w:rsidRDefault="00A01DBA" w:rsidP="00984A0C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1. – staż  – kwota powiększona o 87 738,76 zł. –  ogólna ilość osób na zadaniu zwiększona o 5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6BC030A" w14:textId="03C6CAE0" w:rsidR="00A01DBA" w:rsidRPr="00984A0C" w:rsidRDefault="00A01DBA" w:rsidP="00984A0C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Zadanie 3. – dotacja – kwota powiększona o 200 000,00 </w:t>
      </w:r>
      <w:bookmarkStart w:id="0" w:name="_Hlk173921003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</w:t>
      </w:r>
      <w:bookmarkEnd w:id="0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–  ogólna ilość osób na zadaniu zwiększona o 5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5CD5559" w14:textId="46794B54" w:rsidR="00A01DBA" w:rsidRPr="00984A0C" w:rsidRDefault="00A01DBA" w:rsidP="00984A0C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4. – doposażenie – kwota pomniejszona o 336 000,00 zł. –  ogólna ilość osób na zadaniu zmniejszona o 8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1501273" w14:textId="77777777" w:rsidR="00A01DBA" w:rsidRPr="00984A0C" w:rsidRDefault="00A01DBA" w:rsidP="00984A0C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5. – bon na zasiedlenie – kwota powiększona o 48 261,24 zł. –  ogólna ilość osób na zadaniu zwiększona o 4.</w:t>
      </w:r>
    </w:p>
    <w:p w14:paraId="47E07475" w14:textId="05D03D70" w:rsidR="00A01DBA" w:rsidRPr="00984A0C" w:rsidRDefault="00A01DBA" w:rsidP="00A01DBA">
      <w:pPr>
        <w:spacing w:before="24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Ogólna ilość osób w projekcie zwiększ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yła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o 6 osób.</w:t>
      </w:r>
    </w:p>
    <w:p w14:paraId="08E08C91" w14:textId="47D9A324" w:rsidR="00A01DBA" w:rsidRPr="00984A0C" w:rsidRDefault="00A01DBA" w:rsidP="00A01D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Zmiany wprowadzane w trakcie realizacji projektu m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iały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celu przede wszystkim racjonalne gospodarowanie środkami, ale również urealnienie kosztów i wydatkowanie oszczędności.</w:t>
      </w:r>
    </w:p>
    <w:p w14:paraId="297D44E9" w14:textId="77777777" w:rsidR="00A01DBA" w:rsidRPr="00984A0C" w:rsidRDefault="00A01DBA" w:rsidP="00A01DBA">
      <w:pPr>
        <w:spacing w:before="240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Wskaźniki produktu po zmianach:</w:t>
      </w:r>
    </w:p>
    <w:p w14:paraId="45C954E5" w14:textId="5049DAA6" w:rsidR="00A01DBA" w:rsidRPr="00984A0C" w:rsidRDefault="006E7D53" w:rsidP="006E7D53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Całkowita liczba osób objętych wsparciem – 326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57CA9C26" w14:textId="4C2AB7C9" w:rsidR="00A01DBA" w:rsidRPr="00984A0C" w:rsidRDefault="006E7D53" w:rsidP="006E7D53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Liczba osób długotrwale bezrobotnych objętych wsparciem w programie – 109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2D5382C" w14:textId="3B248640" w:rsidR="00A01DBA" w:rsidRPr="00984A0C" w:rsidRDefault="006E7D53" w:rsidP="006E7D53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Liczba osób, które otrzymały bezzwrotne środki na podjęcie działalności gospodarczej w programie – 42 osoby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A2C9EE4" w14:textId="31A83D9C" w:rsidR="006E7D53" w:rsidRPr="00984A0C" w:rsidRDefault="006E7D53" w:rsidP="006E7D53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Wskaźnik 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Liczba osób bezrobotnych znajdujących się w szczególnej sytuacji na rynku pracy (młodych, do 30r.ż.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starszych, powyżej 55 r.ż.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długotrwale bezrobotnych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kobiet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A01DB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osób z niepełnosprawnościami oraz o niskich kwalifikacjach) objętych wsparciem w programie – 260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BBEB902" w14:textId="77777777" w:rsidR="006E7D53" w:rsidRPr="00984A0C" w:rsidRDefault="006E7D53" w:rsidP="006E7D5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D47589" w14:textId="1E505AF9" w:rsidR="006E7D53" w:rsidRPr="009B3257" w:rsidRDefault="006E7D53" w:rsidP="006E7D5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B325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Wskaźnik rezultatu po zmianach:</w:t>
      </w:r>
    </w:p>
    <w:p w14:paraId="42ADC89C" w14:textId="77777777" w:rsidR="006E7D53" w:rsidRPr="00984A0C" w:rsidRDefault="006E7D53" w:rsidP="006E7D53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osób pracujących, łącznie z prowadzącymi działalność na własny rachunek, po opuszczeniu programu – 205 osób</w:t>
      </w:r>
    </w:p>
    <w:p w14:paraId="27084924" w14:textId="17197AD6" w:rsidR="001300A3" w:rsidRPr="00984A0C" w:rsidRDefault="006E7D53" w:rsidP="006E7D53">
      <w:pPr>
        <w:spacing w:before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Pozostałe wskaźniki 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uległy zmianie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O zgodę na powyższe zmiany wnioskowaliśmy od dnia 01 sierpnia 2025 roku.</w:t>
      </w:r>
    </w:p>
    <w:p w14:paraId="5EA538E1" w14:textId="77777777" w:rsidR="001300A3" w:rsidRPr="00984A0C" w:rsidRDefault="001300A3" w:rsidP="00984A0C">
      <w:pPr>
        <w:pStyle w:val="Akapitzlist"/>
        <w:numPr>
          <w:ilvl w:val="0"/>
          <w:numId w:val="21"/>
        </w:numPr>
        <w:spacing w:before="24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październiku 2025 roku wprowadziliśmy zmiany w projekcie polegające na przesunięciu kwot pomiędzy poszczególnymi zadaniami tj.: </w:t>
      </w:r>
    </w:p>
    <w:p w14:paraId="7A92B72C" w14:textId="14BED0B4" w:rsidR="001300A3" w:rsidRPr="00984A0C" w:rsidRDefault="001300A3" w:rsidP="00984A0C">
      <w:pPr>
        <w:pStyle w:val="Akapitzlist"/>
        <w:numPr>
          <w:ilvl w:val="0"/>
          <w:numId w:val="30"/>
        </w:numPr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Zadanie nr 1.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 staż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kwota pomniejszona o 35 238,76 zł. ( limit całkowity 1 586 146,48 zł. 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54C3700" w14:textId="7FF80473" w:rsidR="00913815" w:rsidRPr="00984A0C" w:rsidRDefault="001300A3" w:rsidP="00984A0C">
      <w:pPr>
        <w:pStyle w:val="Akapitzlist"/>
        <w:numPr>
          <w:ilvl w:val="0"/>
          <w:numId w:val="30"/>
        </w:numPr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nr 2.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prace interwencyjne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Przedsiębiorcy – kwota powiększona o 136 883,93 zł. ( limit całkowity 858 658,78 zł. 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JST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kwota pomniejszona o 153 383,93 zł. ( limit całkowity 312 290,59 zł. 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8B61BF" w14:textId="015750AD" w:rsidR="00913815" w:rsidRPr="00984A0C" w:rsidRDefault="001300A3" w:rsidP="00984A0C">
      <w:pPr>
        <w:pStyle w:val="Akapitzlist"/>
        <w:numPr>
          <w:ilvl w:val="0"/>
          <w:numId w:val="30"/>
        </w:numPr>
        <w:spacing w:after="0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nr 3.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dotacje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kwota powiększona o 80 000,00 zł. – ogólna ilość osób na zadaniu zwiększona o 2 ( limit całkowity 1 760 000,00 zł. / 44 os. 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7E57ECE" w14:textId="6F29902D" w:rsidR="00913815" w:rsidRPr="00984A0C" w:rsidRDefault="001300A3" w:rsidP="00984A0C">
      <w:pPr>
        <w:pStyle w:val="Akapitzlist"/>
        <w:numPr>
          <w:ilvl w:val="0"/>
          <w:numId w:val="30"/>
        </w:numPr>
        <w:spacing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Zadanie nr 5.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bony na zasiedlenie 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kwota pomniejszona o 28 261,24 zł. – ogólna ilość osób na zadaniu pomniejszona o 2 ( limit całkowity 400 000,00 zł. / 35 os.)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DCC1F4" w14:textId="4C433912" w:rsidR="001300A3" w:rsidRPr="00984A0C" w:rsidRDefault="00913815" w:rsidP="00A01DB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1300A3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owyższe zmiany nie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miały </w:t>
      </w:r>
      <w:r w:rsidR="001300A3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wpływu na kryteria dostępu. Wartość projektu nie ulega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ła</w:t>
      </w:r>
      <w:r w:rsidR="001300A3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zmianie, ilość uczestników w projekcie pozosta</w:t>
      </w:r>
      <w:r w:rsidR="006D1E6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ła</w:t>
      </w:r>
      <w:r w:rsidR="001300A3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stała, czyli 326 osób. Dokonane zmiany nie przekracza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ły</w:t>
      </w:r>
      <w:r w:rsidR="001300A3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10% środków alokowanych na dane zadanie.</w:t>
      </w:r>
    </w:p>
    <w:p w14:paraId="14A34DBB" w14:textId="77777777" w:rsidR="00D13AF7" w:rsidRPr="00984A0C" w:rsidRDefault="00D13AF7" w:rsidP="00D13AF7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BC7F39" w14:textId="41824899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WYKONANIE </w:t>
      </w:r>
      <w:r w:rsidR="00A01DBA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PROJEKTU</w:t>
      </w:r>
    </w:p>
    <w:p w14:paraId="11696ED3" w14:textId="77777777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Wsparcie dla osób młodych, do 30 roku życia było udzielane w projekcie zgodnie ze standardami określonymi w Planie realizacji Gwarancji dla młodzieży w Polsce tzn. w ciągu 4 miesięcy osobom młodym została zapewniona wysokiej jakości oferta zatrudnienia, dalszego kształcenia, przyuczenia do zawodu lub stażu. W przypadku osób do 25 roku życia okres ten liczono od dnia rejestracji w urzędzie pracy, a w przypadku osób powyżej 25 roku życia od dnia przystąpienia do projektu. </w:t>
      </w:r>
    </w:p>
    <w:p w14:paraId="14CD4236" w14:textId="2B94AFC4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 w projekcie osób młodych do 30</w:t>
      </w:r>
      <w:r w:rsidR="00CD291E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r.ż. każdorazowo był poprzedzony oceną umiejętności cyfrowych, a w razie potrzeby poziom tych kompetencji mógł być uzupełniony. </w:t>
      </w:r>
    </w:p>
    <w:p w14:paraId="0E296E2A" w14:textId="1B594F72" w:rsidR="00984A0C" w:rsidRPr="00984A0C" w:rsidRDefault="00984A0C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projekcie wzięło 108 osób młodych do 30 r.ż. (54 kobiety) </w:t>
      </w:r>
    </w:p>
    <w:p w14:paraId="30010B74" w14:textId="5FF4B106" w:rsidR="009E0213" w:rsidRPr="00984A0C" w:rsidRDefault="009E0213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WARTOŚĆ WYDATKÓW KWALIFIKOWALNYCH PRZEZNACZONYCH NA REALIZACJĘ GWARANCJI DLA MŁODZIEŻY</w:t>
      </w:r>
    </w:p>
    <w:p w14:paraId="236181AD" w14:textId="323882A8" w:rsidR="006B4B1D" w:rsidRPr="00984A0C" w:rsidRDefault="006B4B1D" w:rsidP="00FD079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ogółem w projekcie – </w:t>
      </w:r>
      <w:r w:rsidR="00655424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2 363 362,66 zł</w:t>
      </w:r>
      <w:r w:rsidR="00F7232A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FD0797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co stanowi </w:t>
      </w:r>
      <w:r w:rsidR="00FD0797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196,75% </w:t>
      </w:r>
      <w:r w:rsidR="00FD0797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wydatków planowanych, </w:t>
      </w:r>
      <w:r w:rsidR="00F7232A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tym:</w:t>
      </w:r>
    </w:p>
    <w:p w14:paraId="2CE63C2A" w14:textId="2EE73CD3" w:rsidR="006B4B1D" w:rsidRPr="00984A0C" w:rsidRDefault="006B4B1D" w:rsidP="006B4B1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roku 2024 – </w:t>
      </w:r>
      <w:r w:rsidR="00655424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1 603 292,20 zł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3B5C057" w14:textId="78152F35" w:rsidR="006B4B1D" w:rsidRPr="00984A0C" w:rsidRDefault="006B4B1D" w:rsidP="006B4B1D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roku 2025 –  </w:t>
      </w:r>
      <w:r w:rsidR="00655424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750 070,46 zł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171D5E1" w14:textId="77777777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 ramach projektu realizowano wsparcia odpowiadające na zdiagnozowane potrzeby i problemy osób zarejestrowanych w PUP Nisko w postaci instrumentów i usług aktywnej polityki rynku pracy, wskazanych w ustawie o promocji zatrudnienia i instytucjach rynku pracy (z wyłączeniem robót publicznych) w tym: dotacje, doposażania, staże, prace interwencyjne, bony szkoleniowe i zasiedleniowe, szkolenia. Udzielone wsparcia w ramach projektu każdorazowo było poprzedzone identyfikacją potrzeb Uczestniczki/Uczestnika projektu oraz opracowaniem lub aktualizacją dla każdej/każdego Uczestnika projektu Indywidualnego Planu Działania oraz wsparciem w postaci doradztwa zawodowego oraz pośrednictwa pracy.</w:t>
      </w:r>
    </w:p>
    <w:p w14:paraId="2726DE6C" w14:textId="77777777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Działania zrealizowane w projekcie</w:t>
      </w:r>
    </w:p>
    <w:p w14:paraId="192FAC3B" w14:textId="648A6227" w:rsidR="00090EC5" w:rsidRPr="00984A0C" w:rsidRDefault="00090EC5" w:rsidP="00090EC5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984A0C">
        <w:rPr>
          <w:rFonts w:ascii="Arial" w:hAnsi="Arial" w:cs="Arial"/>
          <w:sz w:val="24"/>
          <w:szCs w:val="24"/>
          <w:lang w:eastAsia="pl-PL"/>
        </w:rPr>
        <w:t>Ostatecznie do projektu skierowano 331 osób zarejestrowanych w PUP Nisko (171 kobiet) w tym</w:t>
      </w:r>
      <w:r w:rsidR="00F7232A" w:rsidRPr="00984A0C">
        <w:rPr>
          <w:rFonts w:ascii="Arial" w:hAnsi="Arial" w:cs="Arial"/>
          <w:sz w:val="24"/>
          <w:szCs w:val="24"/>
          <w:lang w:eastAsia="pl-PL"/>
        </w:rPr>
        <w:t xml:space="preserve">, </w:t>
      </w:r>
    </w:p>
    <w:p w14:paraId="54EF027D" w14:textId="3EACA543" w:rsidR="00090EC5" w:rsidRPr="00984A0C" w:rsidRDefault="00090EC5" w:rsidP="00F7232A">
      <w:pPr>
        <w:numPr>
          <w:ilvl w:val="0"/>
          <w:numId w:val="12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roku 2024 skierowano 205 osób (116 kobiet)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703F51F2" w14:textId="004CBE7B" w:rsidR="00090EC5" w:rsidRPr="00984A0C" w:rsidRDefault="00090EC5" w:rsidP="00F7232A">
      <w:pPr>
        <w:numPr>
          <w:ilvl w:val="0"/>
          <w:numId w:val="12"/>
        </w:numPr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roku 2025 skierowano 126 osób (63 kobiety)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8379744" w14:textId="77777777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tym:</w:t>
      </w:r>
    </w:p>
    <w:p w14:paraId="17B2EA57" w14:textId="0D487C86" w:rsidR="00090EC5" w:rsidRPr="00984A0C" w:rsidRDefault="00090EC5" w:rsidP="00090EC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staż skierowano 105 osób –  udział zakończyło zgodnie ze ścieżką 97 osób, po wyjściu z projektu pracę podjęło 67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5D4CEE4" w14:textId="4C00B318" w:rsidR="00090EC5" w:rsidRPr="00984A0C" w:rsidRDefault="00090EC5" w:rsidP="00090EC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pracach interwencyjnych uczestniczyło120 osób  – udział zakończyło zgodnie ze ścieżką 110 osób, po wyjściu z projektu pracę podjęło 110 osób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011DF04" w14:textId="2189D44B" w:rsidR="00090EC5" w:rsidRPr="00984A0C" w:rsidRDefault="00090EC5" w:rsidP="00090EC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jednorazowe środki na podjęcie działalności gospodarczej otrzymały 44 osoby – wszyscy zakończyli udział w projekcie zgodnie ze ścieżką i podjęli własną działalność gospodarczą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8A55C4B" w14:textId="582BC889" w:rsidR="00090EC5" w:rsidRPr="00984A0C" w:rsidRDefault="00090EC5" w:rsidP="00090EC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doposażone / wyposażone stanowiska pracy skierowano 27 osób –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wszyscy zakończyli udział w projekcie zgodnie ze ścieżką i kontynuowali zatrudnienie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AD279CC" w14:textId="5C47D900" w:rsidR="00090EC5" w:rsidRPr="00984A0C" w:rsidRDefault="00090EC5" w:rsidP="00090EC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bon na zasiedlenie otrzymało 35 – wszyscy zakończyli udział w projekcie zgodnie ze ścieżką i kontynuowali zatrudnienie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179744B4" w14:textId="07EEDD2A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Inna niż zakładano liczba Uczestniczek/Uczestników projektu w latach 2024 </w:t>
      </w:r>
      <w:r w:rsidR="00913815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2025 wynikała głównie z objęcia wsparciem w ramach niektórych z ww. zadań dodatkowych osób bezrobotnych,</w:t>
      </w:r>
      <w:r w:rsidR="008663E1" w:rsidRPr="00984A0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zarejestrowanych w PUP Nisko,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miejsce osób, które przerwały udział w projekcie.</w:t>
      </w:r>
    </w:p>
    <w:p w14:paraId="40BCE77D" w14:textId="77777777" w:rsidR="00F7232A" w:rsidRPr="00984A0C" w:rsidRDefault="008663E1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projekcie zgodnie ze ścieżką zakończyło 313 osób (170 kobiet). </w:t>
      </w:r>
    </w:p>
    <w:p w14:paraId="3AC25A19" w14:textId="057DA8AF" w:rsidR="008663E1" w:rsidRPr="00984A0C" w:rsidRDefault="008663E1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Udział przerwało 18 osób (9 kobiet) w tym</w:t>
      </w:r>
      <w:r w:rsidR="008E0360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DCC78F4" w14:textId="350073AA" w:rsidR="008E0360" w:rsidRPr="00984A0C" w:rsidRDefault="008E0360" w:rsidP="00984A0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 osoby z powodu podjęcia innej pracy zarobkowej:</w:t>
      </w:r>
    </w:p>
    <w:p w14:paraId="582D0ADF" w14:textId="3FEB25EA" w:rsidR="008E0360" w:rsidRPr="00984A0C" w:rsidRDefault="008E0360" w:rsidP="00984A0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 osoba podjęła kształcenie lub szkolenie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2BA8489" w14:textId="7A684659" w:rsidR="005E343F" w:rsidRPr="00984A0C" w:rsidRDefault="005E343F" w:rsidP="00984A0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 osób nie podjęło żadnej nowej aktywności po zakończeniu udziału w projekcie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89D4600" w14:textId="675FAE5B" w:rsidR="008E0360" w:rsidRPr="00984A0C" w:rsidRDefault="005E343F" w:rsidP="00984A0C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 osoba zmarła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5E2E55A" w14:textId="2A097CCE" w:rsidR="00F7232A" w:rsidRPr="00984A0C" w:rsidRDefault="00F7232A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Ogółem po wyjściu z projektu 281osób podjęło pracę lub rozpoczęło prowadzenie działalności gospodarczej na własny rachunek. </w:t>
      </w:r>
    </w:p>
    <w:p w14:paraId="21336CB5" w14:textId="199435DC" w:rsidR="00090EC5" w:rsidRPr="00984A0C" w:rsidRDefault="00090EC5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Wydatki projektu – wykonanie:</w:t>
      </w:r>
    </w:p>
    <w:p w14:paraId="00C6DBE8" w14:textId="3345B03E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Całkowite wydatki projektu: </w:t>
      </w:r>
      <w:r w:rsidR="008663E1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6 035 385,50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co stanowi </w:t>
      </w:r>
      <w:r w:rsidR="008663E1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99,74</w:t>
      </w: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%</w:t>
      </w:r>
      <w:r w:rsidR="00F7232A"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planowanych wydatków, w tym:</w:t>
      </w:r>
    </w:p>
    <w:p w14:paraId="67EF0FF9" w14:textId="42815155" w:rsidR="00090EC5" w:rsidRPr="00984A0C" w:rsidRDefault="00090EC5" w:rsidP="006B4B1D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a) środki w dyspozycji samorządu województwa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5 130 077,63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5944A23E" w14:textId="77777777" w:rsidR="00090EC5" w:rsidRPr="00984A0C" w:rsidRDefault="00090EC5" w:rsidP="006B4B1D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środki w dyspozycji samorządu powiatu, w tym środki, o których mowa w art.</w:t>
      </w:r>
    </w:p>
    <w:p w14:paraId="39110136" w14:textId="77777777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 ust.2d ustawy o promocji zatrudnienia instytucjach rynku pracy</w:t>
      </w:r>
    </w:p>
    <w:p w14:paraId="5C68428B" w14:textId="7922406E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(Dz. U z 202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poz.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214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</w:t>
      </w:r>
      <w:proofErr w:type="spellStart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zm.) –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905 307,87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26CDA4BE" w14:textId="77777777" w:rsidR="00090EC5" w:rsidRPr="00984A0C" w:rsidRDefault="00090EC5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8B5BA5" w14:textId="407861B5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Całkowite wydatki projektu w roku 2024: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3 532 057,84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zł, co stanowi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99,60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%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planowanych wydatków, w tym:</w:t>
      </w:r>
    </w:p>
    <w:p w14:paraId="6C47AB8B" w14:textId="4F26BCFB" w:rsidR="00090EC5" w:rsidRPr="00984A0C" w:rsidRDefault="00090EC5" w:rsidP="00090EC5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a) środki w dyspozycji samorządu województwa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="000B5A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002</w:t>
      </w:r>
      <w:r w:rsidR="000B5A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249,16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148CF533" w14:textId="77777777" w:rsidR="00090EC5" w:rsidRPr="00984A0C" w:rsidRDefault="00090EC5" w:rsidP="00090EC5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środki w dyspozycji samorządu powiatu, w tym środki, o których mowa w art.</w:t>
      </w:r>
    </w:p>
    <w:p w14:paraId="7EA7692F" w14:textId="77777777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 ust.2d ustawy o promocji zatrudnienia instytucjach rynku pracy</w:t>
      </w:r>
    </w:p>
    <w:p w14:paraId="777B3119" w14:textId="627769AB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(Dz. U z 202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poz.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214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</w:t>
      </w:r>
      <w:proofErr w:type="spellStart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zm.) –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529 808,68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4C178431" w14:textId="77777777" w:rsidR="00090EC5" w:rsidRPr="00984A0C" w:rsidRDefault="00090EC5" w:rsidP="00090EC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A8CADF" w14:textId="44055F4C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Całkowite wydatki projektu w roku 2025: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2 503 327,66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zł, co stanowi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99,94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%</w:t>
      </w:r>
      <w:r w:rsidR="00F7232A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planowanych wydatków, w tym:</w:t>
      </w:r>
    </w:p>
    <w:p w14:paraId="4E7B9504" w14:textId="5CFCE8F1" w:rsidR="00090EC5" w:rsidRPr="00984A0C" w:rsidRDefault="00090EC5" w:rsidP="006B4B1D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a) środki w dyspozycji samorządu województwa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2 127 828,47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zł,</w:t>
      </w:r>
    </w:p>
    <w:p w14:paraId="7610A9A5" w14:textId="77777777" w:rsidR="00090EC5" w:rsidRPr="00984A0C" w:rsidRDefault="00090EC5" w:rsidP="006B4B1D">
      <w:pPr>
        <w:spacing w:after="0" w:line="276" w:lineRule="auto"/>
        <w:ind w:left="56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środki w dyspozycji samorządu powiatu, w tym środki, o których mowa w art.</w:t>
      </w:r>
    </w:p>
    <w:p w14:paraId="78490E0F" w14:textId="77777777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 ust.2d ustawy o promocji zatrudnienia instytucjach rynku pracy</w:t>
      </w:r>
    </w:p>
    <w:p w14:paraId="25AD3DAD" w14:textId="0C7B93B2" w:rsidR="00090EC5" w:rsidRPr="00984A0C" w:rsidRDefault="00090EC5" w:rsidP="00090EC5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(Dz. U z 202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poz.</w:t>
      </w:r>
      <w:r w:rsidR="009B325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214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</w:t>
      </w:r>
      <w:proofErr w:type="spellStart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 –</w:t>
      </w:r>
      <w:r w:rsidR="008A5CCE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663E1"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375 499,19</w:t>
      </w:r>
      <w:r w:rsidRPr="00984A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68B540B5" w14:textId="77777777" w:rsidR="00081FB1" w:rsidRPr="00081FB1" w:rsidRDefault="00081FB1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81FB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#FunduszeUE</w:t>
      </w:r>
    </w:p>
    <w:p w14:paraId="0223E2CE" w14:textId="607AF927" w:rsidR="00090EC5" w:rsidRPr="00081FB1" w:rsidRDefault="00081FB1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81FB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#FunduszeEuropejskie</w:t>
      </w:r>
    </w:p>
    <w:p w14:paraId="03BC768F" w14:textId="77777777" w:rsidR="00B95960" w:rsidRPr="00984A0C" w:rsidRDefault="00B95960" w:rsidP="00090E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1CEECA" w14:textId="77777777" w:rsidR="00B95960" w:rsidRPr="00984A0C" w:rsidRDefault="00B95960" w:rsidP="00090EC5">
      <w:pPr>
        <w:rPr>
          <w:rFonts w:ascii="Arial" w:hAnsi="Arial" w:cs="Arial"/>
          <w:sz w:val="24"/>
          <w:szCs w:val="24"/>
        </w:rPr>
      </w:pPr>
    </w:p>
    <w:p w14:paraId="74A17E9B" w14:textId="77777777" w:rsidR="00B95960" w:rsidRPr="00984A0C" w:rsidRDefault="00B95960" w:rsidP="00090EC5">
      <w:pPr>
        <w:rPr>
          <w:rFonts w:ascii="Arial" w:hAnsi="Arial" w:cs="Arial"/>
          <w:sz w:val="24"/>
          <w:szCs w:val="24"/>
        </w:rPr>
      </w:pPr>
    </w:p>
    <w:sectPr w:rsidR="00B95960" w:rsidRPr="00984A0C" w:rsidSect="00F7232A">
      <w:headerReference w:type="default" r:id="rId7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E35B" w14:textId="77777777" w:rsidR="00956C7F" w:rsidRDefault="00956C7F" w:rsidP="00655424">
      <w:pPr>
        <w:spacing w:after="0" w:line="240" w:lineRule="auto"/>
      </w:pPr>
      <w:r>
        <w:separator/>
      </w:r>
    </w:p>
  </w:endnote>
  <w:endnote w:type="continuationSeparator" w:id="0">
    <w:p w14:paraId="560233FA" w14:textId="77777777" w:rsidR="00956C7F" w:rsidRDefault="00956C7F" w:rsidP="0065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6317" w14:textId="77777777" w:rsidR="00956C7F" w:rsidRDefault="00956C7F" w:rsidP="00655424">
      <w:pPr>
        <w:spacing w:after="0" w:line="240" w:lineRule="auto"/>
      </w:pPr>
      <w:r>
        <w:separator/>
      </w:r>
    </w:p>
  </w:footnote>
  <w:footnote w:type="continuationSeparator" w:id="0">
    <w:p w14:paraId="7EF7F365" w14:textId="77777777" w:rsidR="00956C7F" w:rsidRDefault="00956C7F" w:rsidP="0065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32CD" w14:textId="739E2D0A" w:rsidR="00655424" w:rsidRDefault="00655424">
    <w:pPr>
      <w:pStyle w:val="Nagwek"/>
    </w:pPr>
    <w:r>
      <w:rPr>
        <w:noProof/>
      </w:rPr>
      <w:drawing>
        <wp:inline distT="0" distB="0" distL="0" distR="0" wp14:anchorId="3650BBA9" wp14:editId="07982A5F">
          <wp:extent cx="5761355" cy="548640"/>
          <wp:effectExtent l="0" t="0" r="0" b="3810"/>
          <wp:docPr id="14697198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D93"/>
    <w:multiLevelType w:val="hybridMultilevel"/>
    <w:tmpl w:val="D242D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C28"/>
    <w:multiLevelType w:val="hybridMultilevel"/>
    <w:tmpl w:val="DC44C260"/>
    <w:lvl w:ilvl="0" w:tplc="CB4823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51974"/>
    <w:multiLevelType w:val="hybridMultilevel"/>
    <w:tmpl w:val="C5747950"/>
    <w:lvl w:ilvl="0" w:tplc="4A30A5B8">
      <w:start w:val="1"/>
      <w:numFmt w:val="upperRoman"/>
      <w:lvlText w:val="%1 -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7485"/>
    <w:multiLevelType w:val="hybridMultilevel"/>
    <w:tmpl w:val="AE0C8322"/>
    <w:lvl w:ilvl="0" w:tplc="CB4823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86E3F"/>
    <w:multiLevelType w:val="hybridMultilevel"/>
    <w:tmpl w:val="4DC2846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97165D"/>
    <w:multiLevelType w:val="hybridMultilevel"/>
    <w:tmpl w:val="375628F0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2046"/>
    <w:multiLevelType w:val="hybridMultilevel"/>
    <w:tmpl w:val="4C76AAAE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13CC7"/>
    <w:multiLevelType w:val="hybridMultilevel"/>
    <w:tmpl w:val="B6F8D7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D8A7B6F"/>
    <w:multiLevelType w:val="multilevel"/>
    <w:tmpl w:val="E97CD68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-Roman" w:hAnsi="Times-Roman" w:cs="Times-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 w15:restartNumberingAfterBreak="0">
    <w:nsid w:val="21AC70BD"/>
    <w:multiLevelType w:val="hybridMultilevel"/>
    <w:tmpl w:val="AD40E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E19"/>
    <w:multiLevelType w:val="hybridMultilevel"/>
    <w:tmpl w:val="31CA8B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20E59"/>
    <w:multiLevelType w:val="hybridMultilevel"/>
    <w:tmpl w:val="3490F03A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F0217"/>
    <w:multiLevelType w:val="hybridMultilevel"/>
    <w:tmpl w:val="B63819E4"/>
    <w:lvl w:ilvl="0" w:tplc="0F4E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B4B65"/>
    <w:multiLevelType w:val="multilevel"/>
    <w:tmpl w:val="D67A8EB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 w15:restartNumberingAfterBreak="0">
    <w:nsid w:val="2CE046B5"/>
    <w:multiLevelType w:val="hybridMultilevel"/>
    <w:tmpl w:val="C32E663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7B60E79"/>
    <w:multiLevelType w:val="hybridMultilevel"/>
    <w:tmpl w:val="6BC8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540D5"/>
    <w:multiLevelType w:val="hybridMultilevel"/>
    <w:tmpl w:val="EDBAB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745CB2"/>
    <w:multiLevelType w:val="hybridMultilevel"/>
    <w:tmpl w:val="C6A89CE2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C4D1C"/>
    <w:multiLevelType w:val="multilevel"/>
    <w:tmpl w:val="31666D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A688A"/>
    <w:multiLevelType w:val="hybridMultilevel"/>
    <w:tmpl w:val="748CA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82770"/>
    <w:multiLevelType w:val="multilevel"/>
    <w:tmpl w:val="7B142DB2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 w15:restartNumberingAfterBreak="0">
    <w:nsid w:val="41162EFA"/>
    <w:multiLevelType w:val="multilevel"/>
    <w:tmpl w:val="D67A8EB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 w15:restartNumberingAfterBreak="0">
    <w:nsid w:val="47FD6A58"/>
    <w:multiLevelType w:val="hybridMultilevel"/>
    <w:tmpl w:val="B74429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F06F5"/>
    <w:multiLevelType w:val="hybridMultilevel"/>
    <w:tmpl w:val="503E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9518E"/>
    <w:multiLevelType w:val="hybridMultilevel"/>
    <w:tmpl w:val="1CD220E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A324507"/>
    <w:multiLevelType w:val="hybridMultilevel"/>
    <w:tmpl w:val="C4488F8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C430A14"/>
    <w:multiLevelType w:val="hybridMultilevel"/>
    <w:tmpl w:val="C09C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E7D1E"/>
    <w:multiLevelType w:val="hybridMultilevel"/>
    <w:tmpl w:val="E68080E4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B7244"/>
    <w:multiLevelType w:val="hybridMultilevel"/>
    <w:tmpl w:val="FC8ACB2C"/>
    <w:lvl w:ilvl="0" w:tplc="0F4E9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7C82"/>
    <w:multiLevelType w:val="hybridMultilevel"/>
    <w:tmpl w:val="E1B69EB2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7172">
    <w:abstractNumId w:val="8"/>
  </w:num>
  <w:num w:numId="2" w16cid:durableId="1446148880">
    <w:abstractNumId w:val="18"/>
  </w:num>
  <w:num w:numId="3" w16cid:durableId="1538548483">
    <w:abstractNumId w:val="10"/>
  </w:num>
  <w:num w:numId="4" w16cid:durableId="498816086">
    <w:abstractNumId w:val="19"/>
  </w:num>
  <w:num w:numId="5" w16cid:durableId="55444014">
    <w:abstractNumId w:val="23"/>
  </w:num>
  <w:num w:numId="6" w16cid:durableId="158346270">
    <w:abstractNumId w:val="12"/>
  </w:num>
  <w:num w:numId="7" w16cid:durableId="501050615">
    <w:abstractNumId w:val="7"/>
  </w:num>
  <w:num w:numId="8" w16cid:durableId="525555723">
    <w:abstractNumId w:val="13"/>
  </w:num>
  <w:num w:numId="9" w16cid:durableId="1572697384">
    <w:abstractNumId w:val="21"/>
  </w:num>
  <w:num w:numId="10" w16cid:durableId="939408846">
    <w:abstractNumId w:val="20"/>
  </w:num>
  <w:num w:numId="11" w16cid:durableId="1535579913">
    <w:abstractNumId w:val="17"/>
  </w:num>
  <w:num w:numId="12" w16cid:durableId="1296985625">
    <w:abstractNumId w:val="27"/>
  </w:num>
  <w:num w:numId="13" w16cid:durableId="2140419378">
    <w:abstractNumId w:val="1"/>
  </w:num>
  <w:num w:numId="14" w16cid:durableId="1900937955">
    <w:abstractNumId w:val="22"/>
  </w:num>
  <w:num w:numId="15" w16cid:durableId="1359283656">
    <w:abstractNumId w:val="25"/>
  </w:num>
  <w:num w:numId="16" w16cid:durableId="1588809672">
    <w:abstractNumId w:val="26"/>
  </w:num>
  <w:num w:numId="17" w16cid:durableId="1302343189">
    <w:abstractNumId w:val="6"/>
  </w:num>
  <w:num w:numId="18" w16cid:durableId="1254320169">
    <w:abstractNumId w:val="11"/>
  </w:num>
  <w:num w:numId="19" w16cid:durableId="1477799440">
    <w:abstractNumId w:val="15"/>
  </w:num>
  <w:num w:numId="20" w16cid:durableId="1680086921">
    <w:abstractNumId w:val="9"/>
  </w:num>
  <w:num w:numId="21" w16cid:durableId="1707487978">
    <w:abstractNumId w:val="2"/>
  </w:num>
  <w:num w:numId="22" w16cid:durableId="1867792681">
    <w:abstractNumId w:val="4"/>
  </w:num>
  <w:num w:numId="23" w16cid:durableId="22480522">
    <w:abstractNumId w:val="0"/>
  </w:num>
  <w:num w:numId="24" w16cid:durableId="709763530">
    <w:abstractNumId w:val="28"/>
  </w:num>
  <w:num w:numId="25" w16cid:durableId="1338069970">
    <w:abstractNumId w:val="29"/>
  </w:num>
  <w:num w:numId="26" w16cid:durableId="283997418">
    <w:abstractNumId w:val="5"/>
  </w:num>
  <w:num w:numId="27" w16cid:durableId="1376854758">
    <w:abstractNumId w:val="3"/>
  </w:num>
  <w:num w:numId="28" w16cid:durableId="1547988661">
    <w:abstractNumId w:val="16"/>
  </w:num>
  <w:num w:numId="29" w16cid:durableId="1558280028">
    <w:abstractNumId w:val="24"/>
  </w:num>
  <w:num w:numId="30" w16cid:durableId="148983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60"/>
    <w:rsid w:val="00011430"/>
    <w:rsid w:val="00080F89"/>
    <w:rsid w:val="00081FB1"/>
    <w:rsid w:val="00090EC5"/>
    <w:rsid w:val="000B5A1F"/>
    <w:rsid w:val="001300A3"/>
    <w:rsid w:val="00156C06"/>
    <w:rsid w:val="00202FC2"/>
    <w:rsid w:val="00223725"/>
    <w:rsid w:val="00387D8E"/>
    <w:rsid w:val="003F4BC1"/>
    <w:rsid w:val="00451C1F"/>
    <w:rsid w:val="00456B33"/>
    <w:rsid w:val="00494F84"/>
    <w:rsid w:val="004D4078"/>
    <w:rsid w:val="004E71F2"/>
    <w:rsid w:val="005E343F"/>
    <w:rsid w:val="005F36CE"/>
    <w:rsid w:val="005F613A"/>
    <w:rsid w:val="00653986"/>
    <w:rsid w:val="00655424"/>
    <w:rsid w:val="006A0838"/>
    <w:rsid w:val="006B4B1D"/>
    <w:rsid w:val="006D1E65"/>
    <w:rsid w:val="006E63D6"/>
    <w:rsid w:val="006E7D53"/>
    <w:rsid w:val="007729D1"/>
    <w:rsid w:val="007D0ED1"/>
    <w:rsid w:val="00815303"/>
    <w:rsid w:val="008663E1"/>
    <w:rsid w:val="008A5CCE"/>
    <w:rsid w:val="008E0360"/>
    <w:rsid w:val="00913815"/>
    <w:rsid w:val="00956C7F"/>
    <w:rsid w:val="00984A0C"/>
    <w:rsid w:val="009B3257"/>
    <w:rsid w:val="009E0213"/>
    <w:rsid w:val="00A01DBA"/>
    <w:rsid w:val="00A879C0"/>
    <w:rsid w:val="00B128E4"/>
    <w:rsid w:val="00B14893"/>
    <w:rsid w:val="00B541A9"/>
    <w:rsid w:val="00B87FB6"/>
    <w:rsid w:val="00B95960"/>
    <w:rsid w:val="00BD4DA6"/>
    <w:rsid w:val="00CC73A5"/>
    <w:rsid w:val="00CD291E"/>
    <w:rsid w:val="00D002AB"/>
    <w:rsid w:val="00D13AF7"/>
    <w:rsid w:val="00E227F6"/>
    <w:rsid w:val="00E77CD7"/>
    <w:rsid w:val="00F12370"/>
    <w:rsid w:val="00F3166F"/>
    <w:rsid w:val="00F506A9"/>
    <w:rsid w:val="00F7232A"/>
    <w:rsid w:val="00F834FA"/>
    <w:rsid w:val="00F8405A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5998C"/>
  <w15:chartTrackingRefBased/>
  <w15:docId w15:val="{2C291CED-4D34-4B74-B7DB-9E1F66A3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FB6"/>
    <w:pPr>
      <w:ind w:left="720"/>
      <w:contextualSpacing/>
    </w:pPr>
  </w:style>
  <w:style w:type="paragraph" w:styleId="Bezodstpw">
    <w:name w:val="No Spacing"/>
    <w:uiPriority w:val="1"/>
    <w:qFormat/>
    <w:rsid w:val="00090EC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424"/>
  </w:style>
  <w:style w:type="paragraph" w:styleId="Stopka">
    <w:name w:val="footer"/>
    <w:basedOn w:val="Normalny"/>
    <w:link w:val="StopkaZnak"/>
    <w:uiPriority w:val="99"/>
    <w:unhideWhenUsed/>
    <w:rsid w:val="0065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24"/>
  </w:style>
  <w:style w:type="table" w:styleId="Tabela-Siatka">
    <w:name w:val="Table Grid"/>
    <w:basedOn w:val="Standardowy"/>
    <w:uiPriority w:val="39"/>
    <w:rsid w:val="008E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 Węgrzynowicz</dc:creator>
  <cp:keywords/>
  <dc:description/>
  <cp:lastModifiedBy>Dorota  Węgrzynowicz</cp:lastModifiedBy>
  <cp:revision>49</cp:revision>
  <cp:lastPrinted>2026-01-09T12:45:00Z</cp:lastPrinted>
  <dcterms:created xsi:type="dcterms:W3CDTF">2026-01-09T12:32:00Z</dcterms:created>
  <dcterms:modified xsi:type="dcterms:W3CDTF">2026-01-09T13:23:00Z</dcterms:modified>
</cp:coreProperties>
</file>